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Інструкція: Дренажний насос для кондиціонера VALUE Flyover</w:t>
      </w:r>
    </w:p>
    <w:p/>
    <w:p>
      <w:r>
        <w:t>I. Конструкція</w:t>
      </w:r>
    </w:p>
    <w:p>
      <w:r>
        <w:t>Пристрій має вхід для води, вихід для води, роз’єм живлення та корпус з індикатором роботи.</w:t>
      </w:r>
    </w:p>
    <w:p/>
    <w:p>
      <w:r>
        <w:t>II. Розміри</w:t>
      </w:r>
    </w:p>
    <w:p>
      <w:r>
        <w:t>Розміри подані у міліметрах (мм) на схемах у посібнику.</w:t>
      </w:r>
    </w:p>
    <w:p/>
    <w:p>
      <w:r>
        <w:t>III. Технічні характеристики</w:t>
      </w:r>
    </w:p>
    <w:p>
      <w:r>
        <w:t>Модель: M1 / M2</w:t>
      </w:r>
    </w:p>
    <w:p>
      <w:r>
        <w:t>Напруга: 100–240V, 50–60Hz</w:t>
      </w:r>
    </w:p>
    <w:p>
      <w:r>
        <w:t>Максимальна висота підйому: 12 м</w:t>
      </w:r>
    </w:p>
    <w:p>
      <w:r>
        <w:t>Максимальна продуктивність:</w:t>
      </w:r>
    </w:p>
    <w:p>
      <w:r>
        <w:t>M1 – 24 л/год</w:t>
      </w:r>
    </w:p>
    <w:p>
      <w:r>
        <w:t>M2 – 40 л/год</w:t>
      </w:r>
    </w:p>
    <w:p>
      <w:r>
        <w:t>Об’єм резервуара: 200 мл</w:t>
      </w:r>
    </w:p>
    <w:p>
      <w:r>
        <w:t>Максимальна потужність кондиціонера:</w:t>
      </w:r>
    </w:p>
    <w:p>
      <w:r>
        <w:t>M1 – до 30 000 BTU/год</w:t>
      </w:r>
    </w:p>
    <w:p>
      <w:r>
        <w:t>M2 – до 45 000 BTU/год</w:t>
      </w:r>
    </w:p>
    <w:p>
      <w:r>
        <w:t>Рівень шуму на відстані 1 м:</w:t>
      </w:r>
    </w:p>
    <w:p>
      <w:r>
        <w:t>M1 – 19 dB(A)</w:t>
      </w:r>
    </w:p>
    <w:p>
      <w:r>
        <w:t>M2 – 21 dB(A)</w:t>
      </w:r>
    </w:p>
    <w:p>
      <w:r>
        <w:t>Робоча температура середовища: 0°C – 50°C</w:t>
      </w:r>
    </w:p>
    <w:p/>
    <w:p>
      <w:r>
        <w:t>IV. Графік продуктивності</w:t>
      </w:r>
    </w:p>
    <w:p>
      <w:r>
        <w:t>Графік у посібнику показує залежність витрати води (L/h) від висоти підйому.</w:t>
      </w:r>
    </w:p>
    <w:p/>
    <w:p>
      <w:r>
        <w:t>V. Інструкція з використання</w:t>
      </w:r>
    </w:p>
    <w:p>
      <w:r>
        <w:t>1. Призначено для відведення конденсату кондиціонера.</w:t>
      </w:r>
    </w:p>
    <w:p>
      <w:r>
        <w:t>2. Не занурюйте пристрій у воду – це може спричинити ураження електричним струмом.</w:t>
      </w:r>
    </w:p>
    <w:p>
      <w:r>
        <w:t>3. Під час встановлення насос не повинен бути підключений до електромережі.</w:t>
      </w:r>
    </w:p>
    <w:p>
      <w:r>
        <w:t>4. Монтаж і обслуговування повинні виконуватися кваліфікованим спеціалістом.</w:t>
      </w:r>
    </w:p>
    <w:p>
      <w:r>
        <w:t>5. Використовуйте пристрій лише в приміщенні.</w:t>
      </w:r>
    </w:p>
    <w:p>
      <w:r>
        <w:t>6. Насос повинен бути встановлений горизонтально.</w:t>
      </w:r>
    </w:p>
    <w:p>
      <w:r>
        <w:t>7. Кожні 6 місяців очищайте резервуар, електрод рівня води та вхідний фільтр.</w:t>
      </w:r>
    </w:p>
    <w:p>
      <w:r>
        <w:t>8. Рекомендується очищення навесні та восени.</w:t>
      </w:r>
    </w:p>
    <w:p>
      <w:r>
        <w:t>9. Вихідна труба повинна бути щонайменше на 2 м вище корпусу насоса, щоб уникнути сифона.</w:t>
      </w:r>
    </w:p>
    <w:p>
      <w:r>
        <w:t>10. Обирайте насос відповідно до потужності кондиціонера.</w:t>
      </w:r>
    </w:p>
    <w:p>
      <w:r>
        <w:t>11. При перевищенні рівня води вмикається звуковий сигнал.</w:t>
      </w:r>
    </w:p>
    <w:p>
      <w:r>
        <w:t>12. Не розміщуйте електроприлади або цінні речі під насосом.</w:t>
      </w:r>
    </w:p>
    <w:p/>
    <w:p>
      <w:r>
        <w:t>VI. Етапи встановлення</w:t>
      </w:r>
    </w:p>
    <w:p>
      <w:r>
        <w:t>1. Вимкніть електроживлення.</w:t>
      </w:r>
    </w:p>
    <w:p>
      <w:r>
        <w:t>2. Закріпіть монтажну пластину на стіні.</w:t>
      </w:r>
    </w:p>
    <w:p>
      <w:r>
        <w:t>3. Підключіть дренажну трубку кондиціонера до входу насоса.</w:t>
      </w:r>
    </w:p>
    <w:p>
      <w:r>
        <w:t>4. Перевірте всі з'єднання та увімкніть живлення.</w:t>
      </w:r>
    </w:p>
    <w:p>
      <w:r>
        <w:t>5. Налийте воду в піддон кондиціонера для перевірки роботи насоса.</w:t>
      </w:r>
    </w:p>
    <w:p>
      <w:r>
        <w:t>6. Якщо насос працює правильно – загориться індикатор.</w:t>
      </w:r>
    </w:p>
    <w:p>
      <w:r>
        <w:t>7. Після тестування установка вважається завершеною.</w:t>
      </w:r>
    </w:p>
    <w:p/>
    <w:p>
      <w:r>
        <w:t>VII. Усунення несправностей</w:t>
      </w:r>
    </w:p>
    <w:p>
      <w:r>
        <w:t>Насос не запускається:</w:t>
      </w:r>
    </w:p>
    <w:p>
      <w:r>
        <w:t>- перевірте підключення живлення;</w:t>
      </w:r>
    </w:p>
    <w:p>
      <w:r>
        <w:t>- перевірте напругу мережі;</w:t>
      </w:r>
    </w:p>
    <w:p>
      <w:r>
        <w:t>- очистіть електроди рівня води;</w:t>
      </w:r>
    </w:p>
    <w:p>
      <w:r>
        <w:t>- перевірте горизонтальність насоса.</w:t>
      </w:r>
    </w:p>
    <w:p/>
    <w:p>
      <w:r>
        <w:t>Високий шум:</w:t>
      </w:r>
    </w:p>
    <w:p>
      <w:r>
        <w:t>- можливий сифоновий ефект;</w:t>
      </w:r>
    </w:p>
    <w:p>
      <w:r>
        <w:t>- перевірте висоту вихідного шланга.</w:t>
      </w:r>
    </w:p>
    <w:p/>
    <w:p>
      <w:r>
        <w:t>Перелив води:</w:t>
      </w:r>
    </w:p>
    <w:p>
      <w:r>
        <w:t>- перевірте трубопровід;</w:t>
      </w:r>
    </w:p>
    <w:p>
      <w:r>
        <w:t>- очистіть фільтр.</w:t>
      </w:r>
    </w:p>
    <w:p/>
    <w:p>
      <w:r>
        <w:t>VIII. Гарантія</w:t>
      </w:r>
    </w:p>
    <w:p>
      <w:r>
        <w:t>Гарантія діє 1 рік.</w:t>
      </w:r>
    </w:p>
    <w:p>
      <w:r>
        <w:t>Гарантія поширюється на виробничі дефекти за умови правильного використання та відсутності самостійного ремонту.</w:t>
      </w:r>
    </w:p>
    <w:p/>
    <w:p>
      <w:r>
        <w:t>Виробник:</w:t>
      </w:r>
    </w:p>
    <w:p>
      <w:r>
        <w:t>Zhejiang Feiyue Electromechanical Co., Ltd.</w:t>
      </w:r>
    </w:p>
    <w:p>
      <w:r>
        <w:t>Адреса: Wenling City, Zhejiang Province, China</w:t>
      </w:r>
    </w:p>
    <w:p>
      <w:r>
        <w:t>Email: sale@worldvalue.cn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